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is ze školské rady, 11.05.2023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uštění pracovního poměru s p. Kilkovskou, odůvodnění - oboustranná nespokojenost.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asté střídání třídního učitele. P. Čadová těhotenství, p. Valová se vrátila zpět do školy. Absence paní Kořalkové, rodiče by byli rádi informováni o tom, o koho se jedná. Informace o tom, že paní Kořalková již nepřijde. Za paní Kilkovskou se náhrada hledat nebude, předměty jsou pokryty.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pis do školy, možná ještě jeden chlapec, který se má přistěhovat. Byly tři odklady. Hodně dětí, nové rodiny se přistěhovaly.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ání projektové dokumentace ohledně školky, dvojtřídka. V projektu budou třídy tři, místo stodoly. Ve školce celkem 4 třídy.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chovné problémy v šesté třídě. Kevin Gábor, podané trestní oznámení.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řídní schůzky, chodí málo rodičů. O půl 4 je to brzo? Posunout třídní schůzky na 4 hodiny?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kluze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važování o logopedovi. Ve škole jeden logoped, který by měl děti, které mají problém s mluvením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jímací řízení devátá třída, všichni se dostali na školy, na které chtěli. Jedna slečna se dostala na gymnázium do Uničova a na obchodní školu v Olomouci, jedna slečna odvolání do Šternberka gymnázium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kola online a zapisování kroužků, systém na to nebyl připraven.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rodovědný kroužek. Rozšíření kroužků. Angličtina pro první a druhou třídu.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chvala pro paní učitelku Polišenskou, že jezdí s dětmi na turnaje a děti i rodiče jsou nadšené.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jmové útvary od obce. Fotbal asi končí?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sy pro školu, zafinancování od obce. Symbolická částka od rodičů.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řízení SRPŠ ?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ky na stránkách, webové stránky jsou málo obnovované. Není včas dáván jídelníček.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právy jsou rodičům psány k večeru a někdo se na to už tak pozdě nekouká.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bědech není vidět, jaké položky jsou zaplaceny -  vyjede pouze omezené množství řádků nebo v tom plusku u platby - vědět, za co zaplatili.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lety jsou super, někteří rodiče sice říkají, že je to drahé, ale v závěru je dobře, že se socializují. Pochodové cvičení, větší dálky, nemusí do obchodu. Spíše první stupeň, abychom je více protáhli.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vní hodnocení v první třídě? V první třídě obrázky místo známkování. Jinak určitě ne.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mateřské školy bylo přijato 20 dětí a dvě se ještě uvidí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