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pis ze školské rady, 11.05.2023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uštění pracovního poměru s p. Kilkovskou, odůvodnění - oboustranná nespokojenost.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asté střídání třídního učitele. P. Čadová těhotenství, p. Valová se vrátila zpět do školy. Absence paní Kořalkové, rodiče by byli rádi informováni o tom, o koho se jedná. Informace o tom, že paní Kořalková již nepřijde. Za paní Kilkovskou se náhrada hledat nebude, předměty jsou pokryty.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pis do školy, možná ještě jeden chlapec, který se má přistěhovat. Byly tři odklady. Hodně dětí, nové rodiny se přistěhovaly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ání projektové dokumentace ohledně školky, dvojtřídka. V projektu budou třídy tři, místo stodoly. Ve školce celkem 4 třídy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chovné problémy v šesté třídě. Kevin Gábor, podané trestní oznámení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řídní schůzky, chodí málo rodičů. O půl 4 je to brzo? Posunout třídní schůzky na 4 hodiny?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kluze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važování o logopedovi. Ve škole jeden logoped, který by měl děti, které mají problém s mluvením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jímací řízení devátá třída, všichni se dostali na školy, na které chtěli. Jedna slečna se dostala na gymnázium do Uničova a na obchodní školu v Olomouci, jedna slečna odvolání do Šternberka gymnázium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a online a zapisování kroužků, systém na to nebyl připraven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rodovědný kroužek. Rozšíření kroužků. Angličtina pro první a druhou třídu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vala pro paní učitelku Polišenskou, že jezdí s dětmi na turnaje a děti i rodiče jsou nadšené.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jmové útvary od obce. Fotbal asi končí?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sy pro školu, zafinancování od obce. Symbolická částka od rodičů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řízení SRPŠ ?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ky na stránkách, webové stránky jsou málo obnovované. Není včas dáván jídelníček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právy jsou rodičům psány k večeru a někdo se na to už tak pozdě nekouká.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bědech není vidět, jaké položky jsou zaplaceny -  vyjede pouze omezené množství řádků nebo v tom plusku u platby - vědět, za co zaplatili.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lety jsou super, někteří rodiče sice říkají, že je to drahé, ale v závěru je dobře, že se socializují. Pochodové cvičení, větší dálky, nemusí do obchodu. Spíše první stupeň, abychom je více protáhli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ovní hodnocení v první třídě? V první třídě obrázky místo známkování. Jinak určitě ne.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mateřské školy bylo přijato 20 dětí a dvě se ještě uvidí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